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0E823" w14:textId="77777777" w:rsidR="00E4293B" w:rsidRDefault="00E4293B" w:rsidP="00EB329C">
      <w:pPr>
        <w:spacing w:after="0" w:line="240" w:lineRule="auto"/>
        <w:ind w:right="84"/>
        <w:jc w:val="right"/>
        <w:rPr>
          <w:rFonts w:ascii="Times New Roman" w:hAnsi="Times New Roman"/>
          <w:b/>
          <w:bCs/>
          <w:i/>
          <w:iCs/>
          <w:sz w:val="23"/>
          <w:szCs w:val="23"/>
        </w:rPr>
      </w:pPr>
    </w:p>
    <w:p w14:paraId="5E8EBC36" w14:textId="412FA28F" w:rsidR="00D54E3B" w:rsidRPr="00E4293B" w:rsidRDefault="00D54E3B" w:rsidP="00EB329C">
      <w:pPr>
        <w:spacing w:after="0" w:line="240" w:lineRule="auto"/>
        <w:ind w:right="84"/>
        <w:jc w:val="right"/>
        <w:rPr>
          <w:rFonts w:ascii="Times New Roman" w:hAnsi="Times New Roman"/>
          <w:b/>
          <w:bCs/>
          <w:i/>
          <w:iCs/>
          <w:sz w:val="23"/>
          <w:szCs w:val="23"/>
        </w:rPr>
      </w:pPr>
      <w:r w:rsidRPr="00E4293B">
        <w:rPr>
          <w:rFonts w:ascii="Times New Roman" w:hAnsi="Times New Roman"/>
          <w:b/>
          <w:bCs/>
          <w:i/>
          <w:iCs/>
          <w:sz w:val="23"/>
          <w:szCs w:val="23"/>
        </w:rPr>
        <w:t xml:space="preserve">Αθήνα, </w:t>
      </w:r>
      <w:r w:rsidR="00E4293B" w:rsidRPr="00E86383">
        <w:rPr>
          <w:rFonts w:ascii="Times New Roman" w:hAnsi="Times New Roman"/>
          <w:b/>
          <w:bCs/>
          <w:i/>
          <w:iCs/>
          <w:sz w:val="23"/>
          <w:szCs w:val="23"/>
        </w:rPr>
        <w:t>2</w:t>
      </w:r>
      <w:r w:rsidR="00E86383" w:rsidRPr="00EB329C">
        <w:rPr>
          <w:rFonts w:ascii="Times New Roman" w:hAnsi="Times New Roman"/>
          <w:b/>
          <w:bCs/>
          <w:i/>
          <w:iCs/>
          <w:sz w:val="23"/>
          <w:szCs w:val="23"/>
        </w:rPr>
        <w:t>7</w:t>
      </w:r>
      <w:r w:rsidRPr="00E4293B">
        <w:rPr>
          <w:rFonts w:ascii="Times New Roman" w:hAnsi="Times New Roman"/>
          <w:b/>
          <w:bCs/>
          <w:i/>
          <w:iCs/>
          <w:sz w:val="23"/>
          <w:szCs w:val="23"/>
        </w:rPr>
        <w:t xml:space="preserve"> </w:t>
      </w:r>
      <w:r w:rsidR="00FF2F98" w:rsidRPr="00E4293B">
        <w:rPr>
          <w:rFonts w:ascii="Times New Roman" w:hAnsi="Times New Roman"/>
          <w:b/>
          <w:bCs/>
          <w:i/>
          <w:iCs/>
          <w:sz w:val="23"/>
          <w:szCs w:val="23"/>
        </w:rPr>
        <w:t>Ιανουαρίου</w:t>
      </w:r>
      <w:r w:rsidRPr="00E4293B">
        <w:rPr>
          <w:rFonts w:ascii="Times New Roman" w:hAnsi="Times New Roman"/>
          <w:b/>
          <w:bCs/>
          <w:i/>
          <w:iCs/>
          <w:sz w:val="23"/>
          <w:szCs w:val="23"/>
        </w:rPr>
        <w:t xml:space="preserve"> 202</w:t>
      </w:r>
      <w:r w:rsidR="00FF2F98" w:rsidRPr="00E4293B">
        <w:rPr>
          <w:rFonts w:ascii="Times New Roman" w:hAnsi="Times New Roman"/>
          <w:b/>
          <w:bCs/>
          <w:i/>
          <w:iCs/>
          <w:sz w:val="23"/>
          <w:szCs w:val="23"/>
        </w:rPr>
        <w:t>1</w:t>
      </w:r>
    </w:p>
    <w:p w14:paraId="16CD4CFF" w14:textId="77777777" w:rsidR="00E86383" w:rsidRPr="00875D0A" w:rsidRDefault="00E86383" w:rsidP="00EB329C">
      <w:pPr>
        <w:spacing w:after="0" w:line="240" w:lineRule="auto"/>
        <w:ind w:right="84"/>
        <w:jc w:val="center"/>
        <w:rPr>
          <w:rFonts w:ascii="Times New Roman" w:hAnsi="Times New Roman"/>
          <w:bCs/>
          <w:sz w:val="24"/>
          <w:szCs w:val="24"/>
        </w:rPr>
      </w:pPr>
    </w:p>
    <w:p w14:paraId="1BBAA725" w14:textId="77777777" w:rsidR="00507708" w:rsidRPr="00875D0A" w:rsidRDefault="00507708" w:rsidP="00EB329C">
      <w:pPr>
        <w:spacing w:after="0" w:line="240" w:lineRule="auto"/>
        <w:ind w:right="84"/>
        <w:jc w:val="center"/>
        <w:rPr>
          <w:rFonts w:ascii="Times New Roman" w:hAnsi="Times New Roman"/>
          <w:bCs/>
          <w:sz w:val="24"/>
          <w:szCs w:val="24"/>
        </w:rPr>
      </w:pPr>
    </w:p>
    <w:p w14:paraId="4610B0B4" w14:textId="77777777" w:rsidR="00E86383" w:rsidRDefault="00D54E3B" w:rsidP="00EB329C">
      <w:pPr>
        <w:spacing w:after="0" w:line="240" w:lineRule="auto"/>
        <w:ind w:right="84"/>
        <w:jc w:val="center"/>
        <w:rPr>
          <w:rFonts w:ascii="Times New Roman" w:hAnsi="Times New Roman"/>
          <w:b/>
          <w:sz w:val="24"/>
          <w:szCs w:val="24"/>
          <w:u w:val="single"/>
        </w:rPr>
      </w:pPr>
      <w:r w:rsidRPr="00E4293B">
        <w:rPr>
          <w:rFonts w:ascii="Times New Roman" w:hAnsi="Times New Roman"/>
          <w:b/>
          <w:sz w:val="24"/>
          <w:szCs w:val="24"/>
          <w:u w:val="single"/>
        </w:rPr>
        <w:t>ΔΕΛΤΙΟ ΤΥΠΟΥ</w:t>
      </w:r>
    </w:p>
    <w:p w14:paraId="0648875A" w14:textId="77777777" w:rsidR="00E86383" w:rsidRDefault="00E86383" w:rsidP="00EB329C">
      <w:pPr>
        <w:spacing w:after="0" w:line="240" w:lineRule="auto"/>
        <w:ind w:right="84"/>
        <w:jc w:val="center"/>
        <w:rPr>
          <w:rFonts w:ascii="Times New Roman" w:hAnsi="Times New Roman"/>
          <w:b/>
          <w:sz w:val="24"/>
          <w:szCs w:val="24"/>
          <w:u w:val="single"/>
        </w:rPr>
      </w:pPr>
    </w:p>
    <w:p w14:paraId="689453BB" w14:textId="77777777" w:rsidR="00EB329C" w:rsidRPr="004D48CF" w:rsidRDefault="00EB329C" w:rsidP="00EB329C">
      <w:pPr>
        <w:pStyle w:val="10"/>
        <w:jc w:val="center"/>
        <w:rPr>
          <w:rFonts w:ascii="Arial" w:hAnsi="Arial" w:cs="Arial"/>
          <w:b w:val="0"/>
          <w:bCs w:val="0"/>
          <w:color w:val="244061"/>
          <w:sz w:val="22"/>
          <w:szCs w:val="22"/>
        </w:rPr>
      </w:pPr>
    </w:p>
    <w:p w14:paraId="520DDB6F" w14:textId="11661AB3" w:rsidR="00EB329C" w:rsidRDefault="00EB329C" w:rsidP="00EB329C">
      <w:pPr>
        <w:spacing w:after="0" w:line="240" w:lineRule="auto"/>
        <w:jc w:val="both"/>
        <w:rPr>
          <w:rFonts w:ascii="Times New Roman" w:hAnsi="Times New Roman"/>
          <w:sz w:val="24"/>
          <w:szCs w:val="24"/>
        </w:rPr>
      </w:pPr>
      <w:r w:rsidRPr="00EB329C">
        <w:rPr>
          <w:rFonts w:ascii="Times New Roman" w:hAnsi="Times New Roman"/>
          <w:sz w:val="24"/>
          <w:szCs w:val="24"/>
        </w:rPr>
        <w:t xml:space="preserve">Θετικό είναι το ισοζύγιο ίδρυσης νέων επιχειρήσεων σε σχέση με αυτές που αναγκάστηκαν να διακόψουν τη λειτουργία τους το τελευταίο τρίμηνο του 2020, παρά το γεγονός των σημαντικών προβλημάτων που έχουν προκληθεί στην αγορά και γενικότερα στην οικονομία από την πανδημία του νέου κορονοϊού και από το </w:t>
      </w:r>
      <w:r w:rsidRPr="00EB329C">
        <w:rPr>
          <w:rFonts w:ascii="Times New Roman" w:hAnsi="Times New Roman"/>
          <w:sz w:val="24"/>
          <w:szCs w:val="24"/>
          <w:lang w:val="en-US"/>
        </w:rPr>
        <w:t>lockdown</w:t>
      </w:r>
      <w:r w:rsidRPr="00EB329C">
        <w:rPr>
          <w:rFonts w:ascii="Times New Roman" w:hAnsi="Times New Roman"/>
          <w:sz w:val="24"/>
          <w:szCs w:val="24"/>
        </w:rPr>
        <w:t xml:space="preserve"> που είχε επιβληθεί για τον περιορισμό της μετάδοσης του </w:t>
      </w:r>
      <w:r w:rsidRPr="00EB329C">
        <w:rPr>
          <w:rFonts w:ascii="Times New Roman" w:hAnsi="Times New Roman"/>
          <w:sz w:val="24"/>
          <w:szCs w:val="24"/>
          <w:lang w:val="en-US"/>
        </w:rPr>
        <w:t>Covid</w:t>
      </w:r>
      <w:r w:rsidRPr="00EB329C">
        <w:rPr>
          <w:rFonts w:ascii="Times New Roman" w:hAnsi="Times New Roman"/>
          <w:sz w:val="24"/>
          <w:szCs w:val="24"/>
        </w:rPr>
        <w:t>-19.</w:t>
      </w:r>
    </w:p>
    <w:p w14:paraId="151B0971" w14:textId="77777777" w:rsidR="00EB329C" w:rsidRPr="00EB329C" w:rsidRDefault="00EB329C" w:rsidP="00EB329C">
      <w:pPr>
        <w:spacing w:after="0" w:line="240" w:lineRule="auto"/>
        <w:jc w:val="both"/>
        <w:rPr>
          <w:rFonts w:ascii="Times New Roman" w:hAnsi="Times New Roman"/>
          <w:sz w:val="24"/>
          <w:szCs w:val="24"/>
        </w:rPr>
      </w:pPr>
    </w:p>
    <w:p w14:paraId="78A80564" w14:textId="5D1AE076" w:rsidR="00EB329C" w:rsidRPr="00EB329C" w:rsidRDefault="00EB329C" w:rsidP="00EB329C">
      <w:pPr>
        <w:spacing w:after="0" w:line="240" w:lineRule="auto"/>
        <w:jc w:val="both"/>
        <w:rPr>
          <w:rFonts w:ascii="Times New Roman" w:hAnsi="Times New Roman"/>
          <w:sz w:val="24"/>
          <w:szCs w:val="24"/>
        </w:rPr>
      </w:pPr>
      <w:r w:rsidRPr="00EB329C">
        <w:rPr>
          <w:rFonts w:ascii="Times New Roman" w:hAnsi="Times New Roman"/>
          <w:sz w:val="24"/>
          <w:szCs w:val="24"/>
        </w:rPr>
        <w:t xml:space="preserve">Το γεγονός αυτό, όπως επισημαίνει </w:t>
      </w:r>
      <w:r w:rsidRPr="00EB329C">
        <w:rPr>
          <w:rFonts w:ascii="Times New Roman" w:hAnsi="Times New Roman"/>
          <w:b/>
          <w:sz w:val="24"/>
          <w:szCs w:val="24"/>
        </w:rPr>
        <w:t>ο πρόεδρος της ΚΕΕ και του ΕΒΕΑ</w:t>
      </w:r>
      <w:r w:rsidRPr="00EB329C">
        <w:rPr>
          <w:rFonts w:ascii="Times New Roman" w:hAnsi="Times New Roman"/>
          <w:b/>
          <w:sz w:val="24"/>
          <w:szCs w:val="24"/>
        </w:rPr>
        <w:t>,</w:t>
      </w:r>
      <w:r w:rsidRPr="00EB329C">
        <w:rPr>
          <w:rFonts w:ascii="Times New Roman" w:hAnsi="Times New Roman"/>
          <w:b/>
          <w:sz w:val="24"/>
          <w:szCs w:val="24"/>
        </w:rPr>
        <w:t xml:space="preserve"> κ. Κωνσταντίνος Μίχαλος,</w:t>
      </w:r>
      <w:r w:rsidRPr="00EB329C">
        <w:rPr>
          <w:rFonts w:ascii="Times New Roman" w:hAnsi="Times New Roman"/>
          <w:sz w:val="24"/>
          <w:szCs w:val="24"/>
        </w:rPr>
        <w:t xml:space="preserve"> δίνοντας στη δημοσιότητα τα στοιχεία του ΓΕΜΗ για την περίοδο Οκτωβρίου</w:t>
      </w:r>
      <w:r w:rsidRPr="00EB329C">
        <w:rPr>
          <w:rFonts w:ascii="Times New Roman" w:hAnsi="Times New Roman"/>
          <w:sz w:val="24"/>
          <w:szCs w:val="24"/>
        </w:rPr>
        <w:t>-</w:t>
      </w:r>
      <w:r w:rsidRPr="00EB329C">
        <w:rPr>
          <w:rFonts w:ascii="Times New Roman" w:hAnsi="Times New Roman"/>
          <w:sz w:val="24"/>
          <w:szCs w:val="24"/>
        </w:rPr>
        <w:t>Δεκεμβρίου 2020, δημιουργεί ένα κλίμα συγκρατημένης αισιοδοξίας, καθώς σε ένα εξαιρετικά δυσμενές περιβάλλον, η επιχειρηματικότητα με τη συμβολή των μέτρων της κυβέρνησης κατάφερε να ξεπεράσει σημαντικά προβλήματα με αποτέλεσμα, σε Πανελλαδική κλίμακα οι συστάσεις νέων επιχειρήσεων να φτάσουν τις 8.681 και οι διαγραφές στις 3.607 δημιουργώντας ένα θετικό ισοζύγιο 5.074 επιχειρήσεων.</w:t>
      </w:r>
    </w:p>
    <w:p w14:paraId="60E3C5E3" w14:textId="0A1DF207" w:rsidR="00EB329C" w:rsidRDefault="00EB329C" w:rsidP="00EB329C">
      <w:pPr>
        <w:spacing w:after="0" w:line="240" w:lineRule="auto"/>
        <w:jc w:val="both"/>
        <w:rPr>
          <w:rFonts w:ascii="Times New Roman" w:hAnsi="Times New Roman"/>
          <w:sz w:val="24"/>
          <w:szCs w:val="24"/>
        </w:rPr>
      </w:pPr>
      <w:r w:rsidRPr="00EB329C">
        <w:rPr>
          <w:rFonts w:ascii="Times New Roman" w:hAnsi="Times New Roman"/>
          <w:sz w:val="24"/>
          <w:szCs w:val="24"/>
        </w:rPr>
        <w:t xml:space="preserve">Σε ότι αφορά </w:t>
      </w:r>
      <w:r>
        <w:rPr>
          <w:rFonts w:ascii="Times New Roman" w:hAnsi="Times New Roman"/>
          <w:sz w:val="24"/>
          <w:szCs w:val="24"/>
        </w:rPr>
        <w:t>σ</w:t>
      </w:r>
      <w:r w:rsidRPr="00EB329C">
        <w:rPr>
          <w:rFonts w:ascii="Times New Roman" w:hAnsi="Times New Roman"/>
          <w:sz w:val="24"/>
          <w:szCs w:val="24"/>
        </w:rPr>
        <w:t>τα στοιχεία του ΓΕΜΗ για την Αττική, η εικόνα είναι παρόμοια ή και ακόμη καλύτερη, καθώς ο αριθμός των επιχειρήσεων που εγγράφτηκαν στο ΓΕΜΗ ανήλθε σε 4.282 (για το δ’ τρίμηνο του 2020), ενώ οι διαγραφές σε 1.534 δημιουργώντας ένα θετικό ισοζύγιο 2.748.</w:t>
      </w:r>
    </w:p>
    <w:p w14:paraId="198AABF3" w14:textId="77777777" w:rsidR="00EB329C" w:rsidRPr="00EB329C" w:rsidRDefault="00EB329C" w:rsidP="00EB329C">
      <w:pPr>
        <w:spacing w:after="0" w:line="240" w:lineRule="auto"/>
        <w:jc w:val="both"/>
        <w:rPr>
          <w:rFonts w:ascii="Times New Roman" w:hAnsi="Times New Roman"/>
          <w:sz w:val="24"/>
          <w:szCs w:val="24"/>
        </w:rPr>
      </w:pPr>
    </w:p>
    <w:p w14:paraId="1D2B7959" w14:textId="62D76BA7" w:rsidR="00EB329C" w:rsidRPr="00EB329C" w:rsidRDefault="00EB329C" w:rsidP="00EB329C">
      <w:pPr>
        <w:spacing w:after="0" w:line="240" w:lineRule="auto"/>
        <w:jc w:val="both"/>
        <w:rPr>
          <w:rFonts w:ascii="Times New Roman" w:hAnsi="Times New Roman"/>
          <w:b/>
          <w:sz w:val="24"/>
          <w:szCs w:val="24"/>
        </w:rPr>
      </w:pPr>
      <w:r w:rsidRPr="00EB329C">
        <w:rPr>
          <w:rFonts w:ascii="Times New Roman" w:hAnsi="Times New Roman"/>
          <w:sz w:val="24"/>
          <w:szCs w:val="24"/>
        </w:rPr>
        <w:t xml:space="preserve">Όπως επεσήμανε ωστόσο </w:t>
      </w:r>
      <w:r w:rsidRPr="00EB329C">
        <w:rPr>
          <w:rFonts w:ascii="Times New Roman" w:hAnsi="Times New Roman"/>
          <w:b/>
          <w:sz w:val="24"/>
          <w:szCs w:val="24"/>
        </w:rPr>
        <w:t>ο κ. Κωνσταντίνος Μίχαλος:</w:t>
      </w:r>
    </w:p>
    <w:p w14:paraId="27DB03AE" w14:textId="77777777" w:rsidR="00EB329C" w:rsidRPr="00EB329C" w:rsidRDefault="00EB329C" w:rsidP="00EB329C">
      <w:pPr>
        <w:spacing w:after="0" w:line="240" w:lineRule="auto"/>
        <w:jc w:val="both"/>
        <w:rPr>
          <w:rFonts w:ascii="Times New Roman" w:hAnsi="Times New Roman"/>
          <w:b/>
          <w:bCs/>
          <w:i/>
          <w:iCs/>
          <w:sz w:val="24"/>
          <w:szCs w:val="24"/>
        </w:rPr>
      </w:pPr>
      <w:r w:rsidRPr="00EB329C">
        <w:rPr>
          <w:rFonts w:ascii="Times New Roman" w:hAnsi="Times New Roman"/>
          <w:b/>
          <w:bCs/>
          <w:i/>
          <w:iCs/>
          <w:sz w:val="24"/>
          <w:szCs w:val="24"/>
        </w:rPr>
        <w:t xml:space="preserve"> «Ο δρόμος μπροστά είναι κάθε άλλο παρά εύκολος, καθώς η υγειονομική κρίση δεν έχει ακόμη τελειώσει και τα Επιμελητήρια δίνουν τη δική τους μάχη στο πλευρό των επιχειρήσεων, τόσο για την πιστή εφαρμογή των μέτρων, όσο και για την ισχυρή στήριξή τους από την Πολιτεία».</w:t>
      </w:r>
    </w:p>
    <w:p w14:paraId="13E551A4" w14:textId="77777777" w:rsidR="00EB329C" w:rsidRDefault="00EB329C" w:rsidP="00EB329C">
      <w:pPr>
        <w:spacing w:after="0" w:line="240" w:lineRule="auto"/>
        <w:jc w:val="both"/>
        <w:rPr>
          <w:rFonts w:ascii="Times New Roman" w:hAnsi="Times New Roman"/>
          <w:sz w:val="24"/>
          <w:szCs w:val="24"/>
        </w:rPr>
      </w:pPr>
    </w:p>
    <w:p w14:paraId="1828F478" w14:textId="7D49D109" w:rsidR="00EB329C" w:rsidRPr="00EB329C" w:rsidRDefault="00EB329C" w:rsidP="00EB329C">
      <w:pPr>
        <w:spacing w:after="0" w:line="240" w:lineRule="auto"/>
        <w:jc w:val="both"/>
        <w:rPr>
          <w:rFonts w:ascii="Times New Roman" w:hAnsi="Times New Roman"/>
          <w:sz w:val="24"/>
          <w:szCs w:val="24"/>
        </w:rPr>
      </w:pPr>
      <w:r w:rsidRPr="00EB329C">
        <w:rPr>
          <w:rFonts w:ascii="Times New Roman" w:hAnsi="Times New Roman"/>
          <w:sz w:val="24"/>
          <w:szCs w:val="24"/>
        </w:rPr>
        <w:t>Επισυνάπτονται τα στοιχεία εγγραφών και διαγραφών του ΓΕΜΗ τελευταίου τριμήνου του 2020.</w:t>
      </w:r>
    </w:p>
    <w:p w14:paraId="2A241076" w14:textId="7F051261" w:rsidR="000F3542" w:rsidRPr="00E4293B" w:rsidRDefault="000F3542" w:rsidP="00EB329C">
      <w:pPr>
        <w:spacing w:after="0" w:line="240" w:lineRule="auto"/>
        <w:ind w:right="84"/>
        <w:jc w:val="center"/>
        <w:rPr>
          <w:rFonts w:ascii="Times New Roman" w:hAnsi="Times New Roman"/>
          <w:b/>
          <w:bCs/>
          <w:i/>
          <w:iCs/>
          <w:sz w:val="23"/>
          <w:szCs w:val="23"/>
        </w:rPr>
      </w:pPr>
    </w:p>
    <w:sectPr w:rsidR="000F3542" w:rsidRPr="00E4293B"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6D399" w14:textId="77777777" w:rsidR="00EE6404" w:rsidRDefault="00EE6404" w:rsidP="004375F2">
      <w:pPr>
        <w:spacing w:after="0" w:line="240" w:lineRule="auto"/>
      </w:pPr>
      <w:r>
        <w:separator/>
      </w:r>
    </w:p>
  </w:endnote>
  <w:endnote w:type="continuationSeparator" w:id="0">
    <w:p w14:paraId="67BE80BC" w14:textId="77777777" w:rsidR="00EE6404" w:rsidRDefault="00EE6404"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 xml:space="preserve">Δ/νση: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Pr>
        <w:rFonts w:ascii="Times New Roman" w:eastAsia="Times New Roman" w:hAnsi="Times New Roman"/>
        <w:b/>
        <w:bCs/>
        <w:noProof/>
        <w:color w:val="333333"/>
        <w:sz w:val="20"/>
        <w:szCs w:val="20"/>
      </w:rPr>
      <w:t>44</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r w:rsidRPr="006F6193">
      <w:rPr>
        <w:rFonts w:ascii="Times New Roman" w:eastAsia="Times New Roman" w:hAnsi="Times New Roman"/>
        <w:b/>
        <w:bCs/>
        <w:sz w:val="20"/>
        <w:szCs w:val="20"/>
        <w:lang w:val="de-DE"/>
      </w:rPr>
      <w:t>keeuhcci</w:t>
    </w:r>
    <w:r w:rsidRPr="006F6193">
      <w:rPr>
        <w:rFonts w:ascii="Times New Roman" w:eastAsia="Times New Roman" w:hAnsi="Times New Roman"/>
        <w:b/>
        <w:bCs/>
        <w:sz w:val="20"/>
        <w:szCs w:val="20"/>
        <w:lang w:val="en-US"/>
      </w:rPr>
      <w:t>@uhc.</w:t>
    </w:r>
    <w:r w:rsidRPr="006F6193">
      <w:rPr>
        <w:rFonts w:ascii="Times New Roman" w:eastAsia="Times New Roman" w:hAnsi="Times New Roman"/>
        <w:b/>
        <w:bCs/>
        <w:sz w:val="20"/>
        <w:szCs w:val="20"/>
        <w:lang w:val="de-DE"/>
      </w:rPr>
      <w:t>gr</w:t>
    </w:r>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gr</w:t>
      </w:r>
    </w:hyperlink>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 xml:space="preserve">Δ/νση: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Pr="006F6193">
      <w:rPr>
        <w:rFonts w:ascii="Times New Roman" w:eastAsia="Times New Roman" w:hAnsi="Times New Roman"/>
        <w:b/>
        <w:bCs/>
        <w:color w:val="333333"/>
        <w:sz w:val="20"/>
        <w:szCs w:val="20"/>
      </w:rPr>
      <w:t>Τηλ: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r w:rsidRPr="006F6193">
      <w:rPr>
        <w:rFonts w:ascii="Times New Roman" w:eastAsia="Times New Roman" w:hAnsi="Times New Roman"/>
        <w:b/>
        <w:bCs/>
        <w:sz w:val="20"/>
        <w:szCs w:val="20"/>
        <w:lang w:val="de-DE"/>
      </w:rPr>
      <w:t>keeuhcci</w:t>
    </w:r>
    <w:r w:rsidRPr="006F6193">
      <w:rPr>
        <w:rFonts w:ascii="Times New Roman" w:eastAsia="Times New Roman" w:hAnsi="Times New Roman"/>
        <w:b/>
        <w:bCs/>
        <w:sz w:val="20"/>
        <w:szCs w:val="20"/>
        <w:lang w:val="en-US"/>
      </w:rPr>
      <w:t>@uhc.</w:t>
    </w:r>
    <w:r w:rsidRPr="006F6193">
      <w:rPr>
        <w:rFonts w:ascii="Times New Roman" w:eastAsia="Times New Roman" w:hAnsi="Times New Roman"/>
        <w:b/>
        <w:bCs/>
        <w:sz w:val="20"/>
        <w:szCs w:val="20"/>
        <w:lang w:val="de-DE"/>
      </w:rPr>
      <w:t>gr</w:t>
    </w:r>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gr</w:t>
      </w:r>
    </w:hyperlink>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FFB4E" w14:textId="77777777" w:rsidR="00EE6404" w:rsidRDefault="00EE6404" w:rsidP="004375F2">
      <w:pPr>
        <w:spacing w:after="0" w:line="240" w:lineRule="auto"/>
      </w:pPr>
      <w:r>
        <w:separator/>
      </w:r>
    </w:p>
  </w:footnote>
  <w:footnote w:type="continuationSeparator" w:id="0">
    <w:p w14:paraId="30FCB257" w14:textId="77777777" w:rsidR="00EE6404" w:rsidRDefault="00EE6404"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9"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8"/>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67DCC"/>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502E64"/>
    <w:rsid w:val="005043F7"/>
    <w:rsid w:val="00507708"/>
    <w:rsid w:val="00507C94"/>
    <w:rsid w:val="00507EA2"/>
    <w:rsid w:val="00514F51"/>
    <w:rsid w:val="00515D3A"/>
    <w:rsid w:val="00516E7D"/>
    <w:rsid w:val="00522B03"/>
    <w:rsid w:val="005259D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7829"/>
    <w:rsid w:val="00600FC1"/>
    <w:rsid w:val="006032B7"/>
    <w:rsid w:val="006061EC"/>
    <w:rsid w:val="006075C7"/>
    <w:rsid w:val="006114AE"/>
    <w:rsid w:val="006125CF"/>
    <w:rsid w:val="00617C32"/>
    <w:rsid w:val="006225E0"/>
    <w:rsid w:val="00622960"/>
    <w:rsid w:val="00624938"/>
    <w:rsid w:val="00630FC2"/>
    <w:rsid w:val="00635A2A"/>
    <w:rsid w:val="006370A6"/>
    <w:rsid w:val="006437D8"/>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1FAB"/>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727EE"/>
    <w:rsid w:val="00875D0A"/>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12384"/>
    <w:rsid w:val="00A25AE6"/>
    <w:rsid w:val="00A314ED"/>
    <w:rsid w:val="00A333E1"/>
    <w:rsid w:val="00A4024F"/>
    <w:rsid w:val="00A40685"/>
    <w:rsid w:val="00A4158A"/>
    <w:rsid w:val="00A41A81"/>
    <w:rsid w:val="00A44096"/>
    <w:rsid w:val="00A45038"/>
    <w:rsid w:val="00A5284B"/>
    <w:rsid w:val="00A541CE"/>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7C81"/>
    <w:rsid w:val="00BE0565"/>
    <w:rsid w:val="00BE0EA8"/>
    <w:rsid w:val="00BE12F4"/>
    <w:rsid w:val="00BE1B77"/>
    <w:rsid w:val="00BE4196"/>
    <w:rsid w:val="00BF0EB8"/>
    <w:rsid w:val="00BF2A86"/>
    <w:rsid w:val="00BF39D2"/>
    <w:rsid w:val="00BF7D91"/>
    <w:rsid w:val="00C014C8"/>
    <w:rsid w:val="00C01A9F"/>
    <w:rsid w:val="00C02A88"/>
    <w:rsid w:val="00C02D3A"/>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A4405"/>
    <w:rsid w:val="00CB2D60"/>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2EC8"/>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293B"/>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383"/>
    <w:rsid w:val="00E86E5D"/>
    <w:rsid w:val="00E87AC7"/>
    <w:rsid w:val="00E87C72"/>
    <w:rsid w:val="00E908CE"/>
    <w:rsid w:val="00E93576"/>
    <w:rsid w:val="00EA1C37"/>
    <w:rsid w:val="00EA2CA6"/>
    <w:rsid w:val="00EA6C67"/>
    <w:rsid w:val="00EB1ABE"/>
    <w:rsid w:val="00EB329C"/>
    <w:rsid w:val="00EB358B"/>
    <w:rsid w:val="00EC082F"/>
    <w:rsid w:val="00EC177B"/>
    <w:rsid w:val="00EC3882"/>
    <w:rsid w:val="00EC41AA"/>
    <w:rsid w:val="00EC4C98"/>
    <w:rsid w:val="00EC7185"/>
    <w:rsid w:val="00ED0645"/>
    <w:rsid w:val="00ED16BF"/>
    <w:rsid w:val="00ED611F"/>
    <w:rsid w:val="00EE02BD"/>
    <w:rsid w:val="00EE1E4F"/>
    <w:rsid w:val="00EE6404"/>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5D7"/>
    <w:rsid w:val="00F93E36"/>
    <w:rsid w:val="00F93EF1"/>
    <w:rsid w:val="00F945CB"/>
    <w:rsid w:val="00FA09DB"/>
    <w:rsid w:val="00FA0A3F"/>
    <w:rsid w:val="00FA1EA5"/>
    <w:rsid w:val="00FA30B2"/>
    <w:rsid w:val="00FA4110"/>
    <w:rsid w:val="00FA55BA"/>
    <w:rsid w:val="00FA6056"/>
    <w:rsid w:val="00FA661B"/>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character" w:customStyle="1" w:styleId="normaltext1">
    <w:name w:val="normaltext1"/>
    <w:rsid w:val="00E86383"/>
    <w:rPr>
      <w:rFonts w:ascii="Tahoma" w:hAnsi="Tahoma" w:cs="Tahoma" w:hint="default"/>
      <w:b w:val="0"/>
      <w:bCs w:val="0"/>
      <w:strike w:val="0"/>
      <w:dstrike w:val="0"/>
      <w:color w:val="0000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14027850">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1</Pages>
  <Words>257</Words>
  <Characters>1391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694</cp:revision>
  <cp:lastPrinted>2021-01-21T14:33:00Z</cp:lastPrinted>
  <dcterms:created xsi:type="dcterms:W3CDTF">2019-07-11T07:22:00Z</dcterms:created>
  <dcterms:modified xsi:type="dcterms:W3CDTF">2021-01-27T12:15:00Z</dcterms:modified>
</cp:coreProperties>
</file>